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3F0" w:rsidRDefault="00F953B6" w:rsidP="00F953B6">
      <w:pPr>
        <w:jc w:val="center"/>
        <w:rPr>
          <w:rFonts w:ascii="Times New Roman" w:hAnsi="Times New Roman" w:cs="Times New Roman"/>
          <w:sz w:val="24"/>
          <w:szCs w:val="24"/>
        </w:rPr>
      </w:pPr>
      <w:r>
        <w:rPr>
          <w:rFonts w:ascii="Times New Roman" w:hAnsi="Times New Roman" w:cs="Times New Roman"/>
          <w:sz w:val="24"/>
          <w:szCs w:val="24"/>
        </w:rPr>
        <w:t>APUSH (Scacewater) CCHS 4</w:t>
      </w:r>
      <w:r w:rsidRPr="00F953B6">
        <w:rPr>
          <w:rFonts w:ascii="Times New Roman" w:hAnsi="Times New Roman" w:cs="Times New Roman"/>
          <w:sz w:val="24"/>
          <w:szCs w:val="24"/>
          <w:vertAlign w:val="superscript"/>
        </w:rPr>
        <w:t>th</w:t>
      </w:r>
      <w:r>
        <w:rPr>
          <w:rFonts w:ascii="Times New Roman" w:hAnsi="Times New Roman" w:cs="Times New Roman"/>
          <w:sz w:val="24"/>
          <w:szCs w:val="24"/>
        </w:rPr>
        <w:t xml:space="preserve"> 9 Weeks Guidelines</w:t>
      </w:r>
    </w:p>
    <w:p w:rsidR="00F953B6" w:rsidRDefault="00F953B6" w:rsidP="00F953B6">
      <w:pPr>
        <w:rPr>
          <w:rFonts w:ascii="Times New Roman" w:hAnsi="Times New Roman" w:cs="Times New Roman"/>
          <w:sz w:val="24"/>
          <w:szCs w:val="24"/>
        </w:rPr>
      </w:pPr>
    </w:p>
    <w:p w:rsidR="00F953B6" w:rsidRDefault="00F953B6" w:rsidP="00F953B6">
      <w:pPr>
        <w:rPr>
          <w:rFonts w:ascii="Times New Roman" w:hAnsi="Times New Roman" w:cs="Times New Roman"/>
          <w:sz w:val="24"/>
          <w:szCs w:val="24"/>
        </w:rPr>
      </w:pPr>
      <w:r>
        <w:rPr>
          <w:rFonts w:ascii="Times New Roman" w:hAnsi="Times New Roman" w:cs="Times New Roman"/>
          <w:sz w:val="24"/>
          <w:szCs w:val="24"/>
        </w:rPr>
        <w:t>The 4</w:t>
      </w:r>
      <w:r w:rsidRPr="00F953B6">
        <w:rPr>
          <w:rFonts w:ascii="Times New Roman" w:hAnsi="Times New Roman" w:cs="Times New Roman"/>
          <w:sz w:val="24"/>
          <w:szCs w:val="24"/>
          <w:vertAlign w:val="superscript"/>
        </w:rPr>
        <w:t>th</w:t>
      </w:r>
      <w:r>
        <w:rPr>
          <w:rFonts w:ascii="Times New Roman" w:hAnsi="Times New Roman" w:cs="Times New Roman"/>
          <w:sz w:val="24"/>
          <w:szCs w:val="24"/>
        </w:rPr>
        <w:t xml:space="preserve"> 9 weeks will be brief because the exam is in mid-May (the 15</w:t>
      </w:r>
      <w:r w:rsidRPr="00F953B6">
        <w:rPr>
          <w:rFonts w:ascii="Times New Roman" w:hAnsi="Times New Roman" w:cs="Times New Roman"/>
          <w:sz w:val="24"/>
          <w:szCs w:val="24"/>
          <w:vertAlign w:val="superscript"/>
        </w:rPr>
        <w:t>th</w:t>
      </w:r>
      <w:r>
        <w:rPr>
          <w:rFonts w:ascii="Times New Roman" w:hAnsi="Times New Roman" w:cs="Times New Roman"/>
          <w:sz w:val="24"/>
          <w:szCs w:val="24"/>
        </w:rPr>
        <w:t xml:space="preserve">). As such, there will not be many </w:t>
      </w:r>
      <w:r w:rsidR="0092399B">
        <w:rPr>
          <w:rFonts w:ascii="Times New Roman" w:hAnsi="Times New Roman" w:cs="Times New Roman"/>
          <w:sz w:val="24"/>
          <w:szCs w:val="24"/>
        </w:rPr>
        <w:t>grades</w:t>
      </w:r>
      <w:r>
        <w:rPr>
          <w:rFonts w:ascii="Times New Roman" w:hAnsi="Times New Roman" w:cs="Times New Roman"/>
          <w:sz w:val="24"/>
          <w:szCs w:val="24"/>
        </w:rPr>
        <w:t xml:space="preserve"> and no more grades after the AP exam. You will have two options for this quarter, with details explained below.</w:t>
      </w:r>
    </w:p>
    <w:p w:rsidR="00F953B6" w:rsidRDefault="00F953B6" w:rsidP="00F953B6">
      <w:pPr>
        <w:rPr>
          <w:rFonts w:ascii="Times New Roman" w:hAnsi="Times New Roman" w:cs="Times New Roman"/>
          <w:sz w:val="24"/>
          <w:szCs w:val="24"/>
        </w:rPr>
      </w:pPr>
    </w:p>
    <w:p w:rsidR="00F953B6" w:rsidRDefault="00F953B6" w:rsidP="00F953B6">
      <w:pPr>
        <w:rPr>
          <w:rFonts w:ascii="Times New Roman" w:hAnsi="Times New Roman" w:cs="Times New Roman"/>
          <w:sz w:val="24"/>
          <w:szCs w:val="24"/>
        </w:rPr>
      </w:pPr>
      <w:r w:rsidRPr="00492335">
        <w:rPr>
          <w:rFonts w:ascii="Times New Roman" w:hAnsi="Times New Roman" w:cs="Times New Roman"/>
          <w:b/>
          <w:sz w:val="24"/>
          <w:szCs w:val="24"/>
          <w:u w:val="single"/>
        </w:rPr>
        <w:t>Option 1</w:t>
      </w:r>
      <w:r>
        <w:rPr>
          <w:rFonts w:ascii="Times New Roman" w:hAnsi="Times New Roman" w:cs="Times New Roman"/>
          <w:sz w:val="24"/>
          <w:szCs w:val="24"/>
        </w:rPr>
        <w:t xml:space="preserve">: Seminar Style Tutorials in addition to regular class. With this option, you will be guaranteed a grade of no </w:t>
      </w:r>
      <w:r>
        <w:rPr>
          <w:rFonts w:ascii="Times New Roman" w:hAnsi="Times New Roman" w:cs="Times New Roman"/>
          <w:b/>
          <w:sz w:val="24"/>
          <w:szCs w:val="24"/>
        </w:rPr>
        <w:t xml:space="preserve">less </w:t>
      </w:r>
      <w:r>
        <w:rPr>
          <w:rFonts w:ascii="Times New Roman" w:hAnsi="Times New Roman" w:cs="Times New Roman"/>
          <w:sz w:val="24"/>
          <w:szCs w:val="24"/>
        </w:rPr>
        <w:t>than 95% for the 4</w:t>
      </w:r>
      <w:r w:rsidRPr="00F953B6">
        <w:rPr>
          <w:rFonts w:ascii="Times New Roman" w:hAnsi="Times New Roman" w:cs="Times New Roman"/>
          <w:sz w:val="24"/>
          <w:szCs w:val="24"/>
          <w:vertAlign w:val="superscript"/>
        </w:rPr>
        <w:t>th</w:t>
      </w:r>
      <w:r>
        <w:rPr>
          <w:rFonts w:ascii="Times New Roman" w:hAnsi="Times New Roman" w:cs="Times New Roman"/>
          <w:sz w:val="24"/>
          <w:szCs w:val="24"/>
        </w:rPr>
        <w:t xml:space="preserve"> Quarter. Keep in mind, this only accounts for 20% of your year grade, but it can be a huge boost to many of you. </w:t>
      </w:r>
      <w:r w:rsidR="009C7134">
        <w:rPr>
          <w:rFonts w:ascii="Times New Roman" w:hAnsi="Times New Roman" w:cs="Times New Roman"/>
          <w:sz w:val="24"/>
          <w:szCs w:val="24"/>
        </w:rPr>
        <w:t>However, there are some strict, specific requirements for this option.</w:t>
      </w:r>
    </w:p>
    <w:p w:rsidR="009C7134" w:rsidRDefault="009C7134" w:rsidP="009C713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will take all exams and quizzes and they will be recorded in PB in case you miss the requirements for the guaranteed 95%</w:t>
      </w:r>
    </w:p>
    <w:p w:rsidR="009C7134" w:rsidRDefault="009C7134" w:rsidP="009C713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will need to purchase 3 books, read them, complete preparation questions on the books, and we will discuss the books in class and after school seminars, which will run from approximately 2:30-3:15. </w:t>
      </w:r>
    </w:p>
    <w:p w:rsidR="009C7134" w:rsidRPr="009C7134" w:rsidRDefault="009C7134" w:rsidP="009C7134">
      <w:pPr>
        <w:pStyle w:val="ListParagraph"/>
        <w:numPr>
          <w:ilvl w:val="1"/>
          <w:numId w:val="1"/>
        </w:numPr>
        <w:rPr>
          <w:rFonts w:ascii="Times New Roman" w:hAnsi="Times New Roman" w:cs="Times New Roman"/>
          <w:sz w:val="24"/>
          <w:szCs w:val="24"/>
        </w:rPr>
      </w:pPr>
      <w:r>
        <w:rPr>
          <w:rFonts w:ascii="Times New Roman" w:hAnsi="Times New Roman" w:cs="Times New Roman"/>
          <w:i/>
          <w:sz w:val="24"/>
          <w:szCs w:val="24"/>
        </w:rPr>
        <w:t xml:space="preserve">A Short History of Reconstruction </w:t>
      </w:r>
      <w:r>
        <w:rPr>
          <w:rFonts w:ascii="Times New Roman" w:hAnsi="Times New Roman" w:cs="Times New Roman"/>
          <w:sz w:val="24"/>
          <w:szCs w:val="24"/>
        </w:rPr>
        <w:t>by Eric Foner</w:t>
      </w:r>
      <w:r w:rsidR="003D5817">
        <w:rPr>
          <w:rFonts w:ascii="Times New Roman" w:hAnsi="Times New Roman" w:cs="Times New Roman"/>
          <w:sz w:val="24"/>
          <w:szCs w:val="24"/>
        </w:rPr>
        <w:t xml:space="preserve"> ($9.78 on Google eBooks)</w:t>
      </w:r>
    </w:p>
    <w:p w:rsidR="009C7134" w:rsidRDefault="009C7134" w:rsidP="009C7134">
      <w:pPr>
        <w:pStyle w:val="ListParagraph"/>
        <w:numPr>
          <w:ilvl w:val="1"/>
          <w:numId w:val="1"/>
        </w:numPr>
        <w:rPr>
          <w:rFonts w:ascii="Times New Roman" w:hAnsi="Times New Roman" w:cs="Times New Roman"/>
          <w:sz w:val="24"/>
          <w:szCs w:val="24"/>
        </w:rPr>
      </w:pPr>
      <w:r>
        <w:rPr>
          <w:rFonts w:ascii="Times New Roman" w:hAnsi="Times New Roman" w:cs="Times New Roman"/>
          <w:i/>
          <w:sz w:val="24"/>
          <w:szCs w:val="24"/>
        </w:rPr>
        <w:t xml:space="preserve">All the Shah’s Men </w:t>
      </w:r>
      <w:r>
        <w:rPr>
          <w:rFonts w:ascii="Times New Roman" w:hAnsi="Times New Roman" w:cs="Times New Roman"/>
          <w:sz w:val="24"/>
          <w:szCs w:val="24"/>
        </w:rPr>
        <w:t>by Stephen Kinzer</w:t>
      </w:r>
      <w:r w:rsidR="003D5817">
        <w:rPr>
          <w:rFonts w:ascii="Times New Roman" w:hAnsi="Times New Roman" w:cs="Times New Roman"/>
          <w:sz w:val="24"/>
          <w:szCs w:val="24"/>
        </w:rPr>
        <w:t xml:space="preserve"> ($9.99 on Google eBooks)</w:t>
      </w:r>
    </w:p>
    <w:p w:rsidR="00D711CB" w:rsidRPr="00D711CB" w:rsidRDefault="00BA6A22" w:rsidP="00BA6A22">
      <w:pPr>
        <w:pStyle w:val="ListParagraph"/>
        <w:numPr>
          <w:ilvl w:val="1"/>
          <w:numId w:val="1"/>
        </w:numPr>
        <w:rPr>
          <w:rFonts w:ascii="Times New Roman" w:hAnsi="Times New Roman" w:cs="Times New Roman"/>
          <w:i/>
          <w:sz w:val="24"/>
          <w:szCs w:val="24"/>
        </w:rPr>
      </w:pPr>
      <w:r>
        <w:rPr>
          <w:rFonts w:ascii="Times New Roman" w:hAnsi="Times New Roman" w:cs="Times New Roman"/>
          <w:i/>
          <w:sz w:val="24"/>
          <w:szCs w:val="24"/>
        </w:rPr>
        <w:t xml:space="preserve"> </w:t>
      </w:r>
      <w:r w:rsidRPr="00BA6A22">
        <w:rPr>
          <w:rFonts w:ascii="Times New Roman" w:hAnsi="Times New Roman" w:cs="Times New Roman"/>
          <w:i/>
          <w:sz w:val="24"/>
          <w:szCs w:val="24"/>
        </w:rPr>
        <w:t>The Cold War: A Very Short Introduction</w:t>
      </w:r>
      <w:r w:rsidR="00D711CB">
        <w:rPr>
          <w:rFonts w:ascii="Times New Roman" w:hAnsi="Times New Roman" w:cs="Times New Roman"/>
          <w:i/>
          <w:sz w:val="24"/>
          <w:szCs w:val="24"/>
        </w:rPr>
        <w:t xml:space="preserve"> </w:t>
      </w:r>
      <w:r w:rsidR="00D711CB">
        <w:rPr>
          <w:rFonts w:ascii="Times New Roman" w:hAnsi="Times New Roman" w:cs="Times New Roman"/>
          <w:sz w:val="24"/>
          <w:szCs w:val="24"/>
        </w:rPr>
        <w:t>by Robert McMahon ($7.99 Google eBooks)</w:t>
      </w:r>
    </w:p>
    <w:p w:rsidR="009C7134" w:rsidRDefault="00D711CB" w:rsidP="00D711CB">
      <w:pPr>
        <w:rPr>
          <w:rFonts w:ascii="Times New Roman" w:hAnsi="Times New Roman" w:cs="Times New Roman"/>
          <w:sz w:val="24"/>
          <w:szCs w:val="24"/>
        </w:rPr>
      </w:pPr>
      <w:r>
        <w:rPr>
          <w:rFonts w:ascii="Times New Roman" w:hAnsi="Times New Roman" w:cs="Times New Roman"/>
          <w:sz w:val="24"/>
          <w:szCs w:val="24"/>
        </w:rPr>
        <w:t xml:space="preserve">There will be a pre-set reading schedule and you will have to read 30-45 minutes per school night. This would be a firm, 5 week commitment and to do this, I will require at least 5 people to sign up. If the </w:t>
      </w:r>
      <w:r w:rsidR="0013194E">
        <w:rPr>
          <w:rFonts w:ascii="Times New Roman" w:hAnsi="Times New Roman" w:cs="Times New Roman"/>
          <w:sz w:val="24"/>
          <w:szCs w:val="24"/>
        </w:rPr>
        <w:t>Google</w:t>
      </w:r>
      <w:r>
        <w:rPr>
          <w:rFonts w:ascii="Times New Roman" w:hAnsi="Times New Roman" w:cs="Times New Roman"/>
          <w:sz w:val="24"/>
          <w:szCs w:val="24"/>
        </w:rPr>
        <w:t xml:space="preserve"> price is too much, all can be purchased cheaply on Amazon.com. You WILL need a copy of the book for discussions, either the paperback version or your laptop/ipad to view the </w:t>
      </w:r>
      <w:r w:rsidR="0013194E">
        <w:rPr>
          <w:rFonts w:ascii="Times New Roman" w:hAnsi="Times New Roman" w:cs="Times New Roman"/>
          <w:sz w:val="24"/>
          <w:szCs w:val="24"/>
        </w:rPr>
        <w:t>eBook</w:t>
      </w:r>
      <w:r>
        <w:rPr>
          <w:rFonts w:ascii="Times New Roman" w:hAnsi="Times New Roman" w:cs="Times New Roman"/>
          <w:sz w:val="24"/>
          <w:szCs w:val="24"/>
        </w:rPr>
        <w:t xml:space="preserve">. In the seminar we will review the preparation questions, discuss the author’s thesis, how well he proves it, and so forth. I will offer </w:t>
      </w:r>
      <w:r w:rsidRPr="00D711CB">
        <w:rPr>
          <w:rFonts w:ascii="Times New Roman" w:hAnsi="Times New Roman" w:cs="Times New Roman"/>
          <w:sz w:val="24"/>
          <w:szCs w:val="24"/>
          <w:u w:val="single"/>
        </w:rPr>
        <w:t xml:space="preserve">10 </w:t>
      </w:r>
      <w:r>
        <w:rPr>
          <w:rFonts w:ascii="Times New Roman" w:hAnsi="Times New Roman" w:cs="Times New Roman"/>
          <w:sz w:val="24"/>
          <w:szCs w:val="24"/>
          <w:u w:val="single"/>
        </w:rPr>
        <w:t xml:space="preserve">after school </w:t>
      </w:r>
      <w:r w:rsidRPr="00D711CB">
        <w:rPr>
          <w:rFonts w:ascii="Times New Roman" w:hAnsi="Times New Roman" w:cs="Times New Roman"/>
          <w:sz w:val="24"/>
          <w:szCs w:val="24"/>
          <w:u w:val="single"/>
        </w:rPr>
        <w:t>sessions</w:t>
      </w:r>
      <w:r>
        <w:rPr>
          <w:rFonts w:ascii="Times New Roman" w:hAnsi="Times New Roman" w:cs="Times New Roman"/>
          <w:sz w:val="24"/>
          <w:szCs w:val="24"/>
        </w:rPr>
        <w:t xml:space="preserve">, and you </w:t>
      </w:r>
      <w:r>
        <w:rPr>
          <w:rFonts w:ascii="Times New Roman" w:hAnsi="Times New Roman" w:cs="Times New Roman"/>
          <w:b/>
          <w:sz w:val="24"/>
          <w:szCs w:val="24"/>
        </w:rPr>
        <w:t xml:space="preserve">must </w:t>
      </w:r>
      <w:r>
        <w:rPr>
          <w:rFonts w:ascii="Times New Roman" w:hAnsi="Times New Roman" w:cs="Times New Roman"/>
          <w:sz w:val="24"/>
          <w:szCs w:val="24"/>
        </w:rPr>
        <w:t xml:space="preserve">attend 8 to receive the 95%. </w:t>
      </w:r>
      <w:r w:rsidRPr="00830C14">
        <w:rPr>
          <w:rFonts w:ascii="Times New Roman" w:hAnsi="Times New Roman" w:cs="Times New Roman"/>
          <w:b/>
          <w:sz w:val="24"/>
          <w:szCs w:val="24"/>
          <w:u w:val="single"/>
        </w:rPr>
        <w:t>Furthermore</w:t>
      </w:r>
      <w:r>
        <w:rPr>
          <w:rFonts w:ascii="Times New Roman" w:hAnsi="Times New Roman" w:cs="Times New Roman"/>
          <w:sz w:val="24"/>
          <w:szCs w:val="24"/>
        </w:rPr>
        <w:t xml:space="preserve">, you will be required to take a brief quiz after we discuss each book, and you must get a 75% on that quiz to get credit. </w:t>
      </w:r>
      <w:r w:rsidR="00AE0FCC">
        <w:rPr>
          <w:rFonts w:ascii="Times New Roman" w:hAnsi="Times New Roman" w:cs="Times New Roman"/>
          <w:sz w:val="24"/>
          <w:szCs w:val="24"/>
        </w:rPr>
        <w:t xml:space="preserve">Lastly, you MUST participate in each session you attend. This means a minimum of 5 remarks or questions about the book. </w:t>
      </w:r>
      <w:r w:rsidR="00E75476">
        <w:rPr>
          <w:rFonts w:ascii="Times New Roman" w:hAnsi="Times New Roman" w:cs="Times New Roman"/>
          <w:sz w:val="24"/>
          <w:szCs w:val="24"/>
        </w:rPr>
        <w:t>So before you choose to do this, think long and hard about the requirements. If you miss even one requirement, your grade for the quarter will be what you earned on exams/quizzes during 2</w:t>
      </w:r>
      <w:r w:rsidR="00E75476" w:rsidRPr="00E75476">
        <w:rPr>
          <w:rFonts w:ascii="Times New Roman" w:hAnsi="Times New Roman" w:cs="Times New Roman"/>
          <w:sz w:val="24"/>
          <w:szCs w:val="24"/>
          <w:vertAlign w:val="superscript"/>
        </w:rPr>
        <w:t>nd</w:t>
      </w:r>
      <w:r w:rsidR="00E75476">
        <w:rPr>
          <w:rFonts w:ascii="Times New Roman" w:hAnsi="Times New Roman" w:cs="Times New Roman"/>
          <w:sz w:val="24"/>
          <w:szCs w:val="24"/>
        </w:rPr>
        <w:t xml:space="preserve"> period class time.</w:t>
      </w:r>
    </w:p>
    <w:p w:rsidR="00E75476" w:rsidRDefault="00E75476" w:rsidP="00D711CB">
      <w:pPr>
        <w:rPr>
          <w:rFonts w:ascii="Times New Roman" w:hAnsi="Times New Roman" w:cs="Times New Roman"/>
          <w:sz w:val="24"/>
          <w:szCs w:val="24"/>
        </w:rPr>
      </w:pPr>
    </w:p>
    <w:p w:rsidR="00E75476" w:rsidRDefault="00E75476" w:rsidP="00D711CB">
      <w:pPr>
        <w:rPr>
          <w:rFonts w:ascii="Times New Roman" w:hAnsi="Times New Roman" w:cs="Times New Roman"/>
          <w:sz w:val="24"/>
          <w:szCs w:val="24"/>
        </w:rPr>
      </w:pPr>
      <w:r>
        <w:rPr>
          <w:rFonts w:ascii="Times New Roman" w:hAnsi="Times New Roman" w:cs="Times New Roman"/>
          <w:sz w:val="24"/>
          <w:szCs w:val="24"/>
        </w:rPr>
        <w:t>Seminar After School Schedule:</w:t>
      </w:r>
    </w:p>
    <w:p w:rsidR="00E75476" w:rsidRDefault="00E75476" w:rsidP="00D711CB">
      <w:pPr>
        <w:rPr>
          <w:rFonts w:ascii="Times New Roman" w:hAnsi="Times New Roman" w:cs="Times New Roman"/>
          <w:sz w:val="24"/>
          <w:szCs w:val="24"/>
        </w:rPr>
      </w:pPr>
      <w:r>
        <w:rPr>
          <w:rFonts w:ascii="Times New Roman" w:hAnsi="Times New Roman" w:cs="Times New Roman"/>
          <w:sz w:val="24"/>
          <w:szCs w:val="24"/>
        </w:rPr>
        <w:t>April 16, 17, 18</w:t>
      </w:r>
    </w:p>
    <w:p w:rsidR="00E75476" w:rsidRDefault="00E75476" w:rsidP="00D711CB">
      <w:pPr>
        <w:rPr>
          <w:rFonts w:ascii="Times New Roman" w:hAnsi="Times New Roman" w:cs="Times New Roman"/>
          <w:sz w:val="24"/>
          <w:szCs w:val="24"/>
        </w:rPr>
      </w:pPr>
      <w:r>
        <w:rPr>
          <w:rFonts w:ascii="Times New Roman" w:hAnsi="Times New Roman" w:cs="Times New Roman"/>
          <w:sz w:val="24"/>
          <w:szCs w:val="24"/>
        </w:rPr>
        <w:t>April 23, 24, 25</w:t>
      </w:r>
    </w:p>
    <w:p w:rsidR="00E75476" w:rsidRDefault="00CB5B8F" w:rsidP="00D711CB">
      <w:pPr>
        <w:rPr>
          <w:rFonts w:ascii="Times New Roman" w:hAnsi="Times New Roman" w:cs="Times New Roman"/>
          <w:sz w:val="24"/>
          <w:szCs w:val="24"/>
        </w:rPr>
      </w:pPr>
      <w:r>
        <w:rPr>
          <w:rFonts w:ascii="Times New Roman" w:hAnsi="Times New Roman" w:cs="Times New Roman"/>
          <w:sz w:val="24"/>
          <w:szCs w:val="24"/>
        </w:rPr>
        <w:t>April 30, May 1, May 2</w:t>
      </w:r>
    </w:p>
    <w:p w:rsidR="00CB5B8F" w:rsidRDefault="00CB5B8F" w:rsidP="00D711CB">
      <w:pPr>
        <w:rPr>
          <w:rFonts w:ascii="Times New Roman" w:hAnsi="Times New Roman" w:cs="Times New Roman"/>
          <w:sz w:val="24"/>
          <w:szCs w:val="24"/>
        </w:rPr>
      </w:pPr>
      <w:r>
        <w:rPr>
          <w:rFonts w:ascii="Times New Roman" w:hAnsi="Times New Roman" w:cs="Times New Roman"/>
          <w:sz w:val="24"/>
          <w:szCs w:val="24"/>
        </w:rPr>
        <w:t>May 6</w:t>
      </w:r>
    </w:p>
    <w:p w:rsidR="002D3589" w:rsidRDefault="002D3589" w:rsidP="00D711CB">
      <w:pPr>
        <w:rPr>
          <w:rFonts w:ascii="Times New Roman" w:hAnsi="Times New Roman" w:cs="Times New Roman"/>
          <w:sz w:val="24"/>
          <w:szCs w:val="24"/>
        </w:rPr>
      </w:pPr>
    </w:p>
    <w:p w:rsidR="002D3589" w:rsidRDefault="002D3589" w:rsidP="00D711CB">
      <w:pPr>
        <w:rPr>
          <w:rFonts w:ascii="Times New Roman" w:hAnsi="Times New Roman" w:cs="Times New Roman"/>
          <w:sz w:val="24"/>
          <w:szCs w:val="24"/>
        </w:rPr>
      </w:pPr>
      <w:r>
        <w:rPr>
          <w:rFonts w:ascii="Times New Roman" w:hAnsi="Times New Roman" w:cs="Times New Roman"/>
          <w:sz w:val="24"/>
          <w:szCs w:val="24"/>
        </w:rPr>
        <w:t xml:space="preserve">Reading schedule: </w:t>
      </w:r>
      <w:r>
        <w:rPr>
          <w:rFonts w:ascii="Times New Roman" w:hAnsi="Times New Roman" w:cs="Times New Roman"/>
          <w:sz w:val="24"/>
          <w:szCs w:val="24"/>
        </w:rPr>
        <w:br/>
        <w:t>Session 1: Foner, Intro, Chapters 1-2</w:t>
      </w:r>
    </w:p>
    <w:p w:rsidR="002D3589" w:rsidRDefault="002D3589" w:rsidP="00D711CB">
      <w:pPr>
        <w:rPr>
          <w:rFonts w:ascii="Times New Roman" w:hAnsi="Times New Roman" w:cs="Times New Roman"/>
          <w:sz w:val="24"/>
          <w:szCs w:val="24"/>
        </w:rPr>
      </w:pPr>
      <w:r>
        <w:rPr>
          <w:rFonts w:ascii="Times New Roman" w:hAnsi="Times New Roman" w:cs="Times New Roman"/>
          <w:sz w:val="24"/>
          <w:szCs w:val="24"/>
        </w:rPr>
        <w:t>Session 2: Chapters 5-7</w:t>
      </w:r>
    </w:p>
    <w:p w:rsidR="002D3589" w:rsidRDefault="002D3589" w:rsidP="00D711CB">
      <w:pPr>
        <w:rPr>
          <w:rFonts w:ascii="Times New Roman" w:hAnsi="Times New Roman" w:cs="Times New Roman"/>
          <w:sz w:val="24"/>
          <w:szCs w:val="24"/>
        </w:rPr>
      </w:pPr>
      <w:r>
        <w:rPr>
          <w:rFonts w:ascii="Times New Roman" w:hAnsi="Times New Roman" w:cs="Times New Roman"/>
          <w:sz w:val="24"/>
          <w:szCs w:val="24"/>
        </w:rPr>
        <w:t>Session 3: Chapters 8-10</w:t>
      </w:r>
    </w:p>
    <w:p w:rsidR="002D3589" w:rsidRDefault="002D3589" w:rsidP="00D711CB">
      <w:pPr>
        <w:rPr>
          <w:rFonts w:ascii="Times New Roman" w:hAnsi="Times New Roman" w:cs="Times New Roman"/>
          <w:sz w:val="24"/>
          <w:szCs w:val="24"/>
        </w:rPr>
      </w:pPr>
      <w:r>
        <w:rPr>
          <w:rFonts w:ascii="Times New Roman" w:hAnsi="Times New Roman" w:cs="Times New Roman"/>
          <w:sz w:val="24"/>
          <w:szCs w:val="24"/>
        </w:rPr>
        <w:t>Session 4: Chapters 11-12, Epilogue</w:t>
      </w:r>
    </w:p>
    <w:p w:rsidR="007B3D92" w:rsidRDefault="007B3D92" w:rsidP="00D711CB">
      <w:pPr>
        <w:rPr>
          <w:rFonts w:ascii="Times New Roman" w:hAnsi="Times New Roman" w:cs="Times New Roman"/>
          <w:sz w:val="24"/>
          <w:szCs w:val="24"/>
        </w:rPr>
      </w:pPr>
      <w:r>
        <w:rPr>
          <w:rFonts w:ascii="Times New Roman" w:hAnsi="Times New Roman" w:cs="Times New Roman"/>
          <w:sz w:val="24"/>
          <w:szCs w:val="24"/>
        </w:rPr>
        <w:t xml:space="preserve">Session 5: Kinzer: </w:t>
      </w:r>
      <w:r w:rsidR="00374C47">
        <w:rPr>
          <w:rFonts w:ascii="Times New Roman" w:hAnsi="Times New Roman" w:cs="Times New Roman"/>
          <w:sz w:val="24"/>
          <w:szCs w:val="24"/>
        </w:rPr>
        <w:t>Preface, Chapters 1-3</w:t>
      </w:r>
    </w:p>
    <w:p w:rsidR="00374C47" w:rsidRDefault="00374C47" w:rsidP="00D711CB">
      <w:pPr>
        <w:rPr>
          <w:rFonts w:ascii="Times New Roman" w:hAnsi="Times New Roman" w:cs="Times New Roman"/>
          <w:sz w:val="24"/>
          <w:szCs w:val="24"/>
        </w:rPr>
      </w:pPr>
      <w:r>
        <w:rPr>
          <w:rFonts w:ascii="Times New Roman" w:hAnsi="Times New Roman" w:cs="Times New Roman"/>
          <w:sz w:val="24"/>
          <w:szCs w:val="24"/>
        </w:rPr>
        <w:t>Session 6: Chapters 7-9</w:t>
      </w:r>
    </w:p>
    <w:p w:rsidR="00374C47" w:rsidRDefault="00374C47" w:rsidP="00D711CB">
      <w:pPr>
        <w:rPr>
          <w:rFonts w:ascii="Times New Roman" w:hAnsi="Times New Roman" w:cs="Times New Roman"/>
          <w:sz w:val="24"/>
          <w:szCs w:val="24"/>
        </w:rPr>
      </w:pPr>
      <w:r>
        <w:rPr>
          <w:rFonts w:ascii="Times New Roman" w:hAnsi="Times New Roman" w:cs="Times New Roman"/>
          <w:sz w:val="24"/>
          <w:szCs w:val="24"/>
        </w:rPr>
        <w:t>Session 7: Chapters 10-11, Epilogue</w:t>
      </w:r>
    </w:p>
    <w:p w:rsidR="00374C47" w:rsidRDefault="00374C47" w:rsidP="00D711CB">
      <w:pPr>
        <w:rPr>
          <w:rFonts w:ascii="Times New Roman" w:hAnsi="Times New Roman" w:cs="Times New Roman"/>
          <w:sz w:val="24"/>
          <w:szCs w:val="24"/>
        </w:rPr>
      </w:pPr>
      <w:r>
        <w:rPr>
          <w:rFonts w:ascii="Times New Roman" w:hAnsi="Times New Roman" w:cs="Times New Roman"/>
          <w:sz w:val="24"/>
          <w:szCs w:val="24"/>
        </w:rPr>
        <w:lastRenderedPageBreak/>
        <w:t>Session 8: McMahon, Preface, Chapters 1-3</w:t>
      </w:r>
    </w:p>
    <w:p w:rsidR="00374C47" w:rsidRDefault="00374C47" w:rsidP="00D711CB">
      <w:pPr>
        <w:rPr>
          <w:rFonts w:ascii="Times New Roman" w:hAnsi="Times New Roman" w:cs="Times New Roman"/>
          <w:sz w:val="24"/>
          <w:szCs w:val="24"/>
        </w:rPr>
      </w:pPr>
      <w:r>
        <w:rPr>
          <w:rFonts w:ascii="Times New Roman" w:hAnsi="Times New Roman" w:cs="Times New Roman"/>
          <w:sz w:val="24"/>
          <w:szCs w:val="24"/>
        </w:rPr>
        <w:t>Session 9: Chapters 4-6</w:t>
      </w:r>
    </w:p>
    <w:p w:rsidR="00374C47" w:rsidRDefault="00374C47" w:rsidP="00D711CB">
      <w:pPr>
        <w:rPr>
          <w:rFonts w:ascii="Times New Roman" w:hAnsi="Times New Roman" w:cs="Times New Roman"/>
          <w:sz w:val="24"/>
          <w:szCs w:val="24"/>
        </w:rPr>
      </w:pPr>
      <w:r>
        <w:rPr>
          <w:rFonts w:ascii="Times New Roman" w:hAnsi="Times New Roman" w:cs="Times New Roman"/>
          <w:sz w:val="24"/>
          <w:szCs w:val="24"/>
        </w:rPr>
        <w:t>Session 10: Chapters 7-8</w:t>
      </w:r>
      <w:bookmarkStart w:id="0" w:name="_GoBack"/>
      <w:bookmarkEnd w:id="0"/>
    </w:p>
    <w:p w:rsidR="002D3589" w:rsidRDefault="002D3589" w:rsidP="00D711CB">
      <w:pPr>
        <w:rPr>
          <w:rFonts w:ascii="Times New Roman" w:hAnsi="Times New Roman" w:cs="Times New Roman"/>
          <w:sz w:val="24"/>
          <w:szCs w:val="24"/>
        </w:rPr>
      </w:pPr>
    </w:p>
    <w:p w:rsidR="00AE0FCC" w:rsidRDefault="00AE0FCC" w:rsidP="00D711CB">
      <w:pPr>
        <w:rPr>
          <w:rFonts w:ascii="Times New Roman" w:hAnsi="Times New Roman" w:cs="Times New Roman"/>
          <w:sz w:val="24"/>
          <w:szCs w:val="24"/>
        </w:rPr>
      </w:pPr>
    </w:p>
    <w:p w:rsidR="00AE0FCC" w:rsidRDefault="00AE0FCC" w:rsidP="00D711CB">
      <w:pPr>
        <w:rPr>
          <w:rFonts w:ascii="Times New Roman" w:hAnsi="Times New Roman" w:cs="Times New Roman"/>
          <w:sz w:val="24"/>
          <w:szCs w:val="24"/>
        </w:rPr>
      </w:pPr>
      <w:r w:rsidRPr="00492335">
        <w:rPr>
          <w:rFonts w:ascii="Times New Roman" w:hAnsi="Times New Roman" w:cs="Times New Roman"/>
          <w:b/>
          <w:sz w:val="24"/>
          <w:szCs w:val="24"/>
          <w:u w:val="single"/>
        </w:rPr>
        <w:t>Option 2</w:t>
      </w:r>
      <w:r>
        <w:rPr>
          <w:rFonts w:ascii="Times New Roman" w:hAnsi="Times New Roman" w:cs="Times New Roman"/>
          <w:sz w:val="24"/>
          <w:szCs w:val="24"/>
        </w:rPr>
        <w:t xml:space="preserve">: Traditional Grading Scale using the same weights. There will be 4 Multiple Choice Exams, 2 Graded DBQ’s (as exam grades), 1 Graded FRQ (as an exam grade), </w:t>
      </w:r>
      <w:r w:rsidR="00492335">
        <w:rPr>
          <w:rFonts w:ascii="Times New Roman" w:hAnsi="Times New Roman" w:cs="Times New Roman"/>
          <w:sz w:val="24"/>
          <w:szCs w:val="24"/>
        </w:rPr>
        <w:t xml:space="preserve">2 Practice DBQs (as a DBQ grade) </w:t>
      </w:r>
      <w:r>
        <w:rPr>
          <w:rFonts w:ascii="Times New Roman" w:hAnsi="Times New Roman" w:cs="Times New Roman"/>
          <w:sz w:val="24"/>
          <w:szCs w:val="24"/>
        </w:rPr>
        <w:t xml:space="preserve">and 10 short quizzes. </w:t>
      </w:r>
    </w:p>
    <w:p w:rsidR="00886D0F" w:rsidRDefault="00886D0F" w:rsidP="00D711CB">
      <w:pPr>
        <w:rPr>
          <w:rFonts w:ascii="Times New Roman" w:hAnsi="Times New Roman" w:cs="Times New Roman"/>
          <w:sz w:val="24"/>
          <w:szCs w:val="24"/>
        </w:rPr>
      </w:pPr>
    </w:p>
    <w:p w:rsidR="00886D0F" w:rsidRPr="00886D0F" w:rsidRDefault="00886D0F" w:rsidP="00886D0F">
      <w:pPr>
        <w:pStyle w:val="ListParagraph"/>
        <w:numPr>
          <w:ilvl w:val="0"/>
          <w:numId w:val="2"/>
        </w:numPr>
        <w:rPr>
          <w:rFonts w:ascii="Times New Roman" w:hAnsi="Times New Roman" w:cs="Times New Roman"/>
          <w:i/>
          <w:sz w:val="24"/>
          <w:szCs w:val="24"/>
        </w:rPr>
      </w:pPr>
      <w:r>
        <w:rPr>
          <w:rFonts w:ascii="Times New Roman" w:hAnsi="Times New Roman" w:cs="Times New Roman"/>
          <w:sz w:val="24"/>
          <w:szCs w:val="24"/>
        </w:rPr>
        <w:t>You can guarantee yourself no worse than a 90% on the Final Exam by attending 2 full length AP Practice Exams. These will be decided when we return and will be from 2:30-5:35 (or 1:30-4:35 if Wed). We will pick 3 dates and you can attend 2.</w:t>
      </w:r>
    </w:p>
    <w:sectPr w:rsidR="00886D0F" w:rsidRPr="00886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367A3"/>
    <w:multiLevelType w:val="hybridMultilevel"/>
    <w:tmpl w:val="59F0BA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C047A"/>
    <w:multiLevelType w:val="hybridMultilevel"/>
    <w:tmpl w:val="630EAF7E"/>
    <w:lvl w:ilvl="0" w:tplc="F852F71A">
      <w:numFmt w:val="bullet"/>
      <w:lvlText w:val=""/>
      <w:lvlJc w:val="left"/>
      <w:pPr>
        <w:ind w:left="720" w:hanging="360"/>
      </w:pPr>
      <w:rPr>
        <w:rFonts w:ascii="Wingdings" w:eastAsiaTheme="minorHAnsi" w:hAnsi="Wingdings"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A4"/>
    <w:rsid w:val="0013194E"/>
    <w:rsid w:val="002D3589"/>
    <w:rsid w:val="00374C47"/>
    <w:rsid w:val="003D5817"/>
    <w:rsid w:val="00492335"/>
    <w:rsid w:val="007B3D92"/>
    <w:rsid w:val="00830C14"/>
    <w:rsid w:val="00886D0F"/>
    <w:rsid w:val="0092399B"/>
    <w:rsid w:val="009C7134"/>
    <w:rsid w:val="00A143F0"/>
    <w:rsid w:val="00AE0FCC"/>
    <w:rsid w:val="00B64F14"/>
    <w:rsid w:val="00BA6A22"/>
    <w:rsid w:val="00BB7DA4"/>
    <w:rsid w:val="00CB5B8F"/>
    <w:rsid w:val="00D711CB"/>
    <w:rsid w:val="00E75476"/>
    <w:rsid w:val="00F95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1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1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Scacewater, Mark R.</dc:creator>
  <cp:keywords/>
  <dc:description/>
  <cp:lastModifiedBy>Scacewater, Mark R.</cp:lastModifiedBy>
  <cp:revision>14</cp:revision>
  <dcterms:created xsi:type="dcterms:W3CDTF">2013-03-20T14:39:00Z</dcterms:created>
  <dcterms:modified xsi:type="dcterms:W3CDTF">2013-04-10T12:28:00Z</dcterms:modified>
</cp:coreProperties>
</file>